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E76C4" w:rsidR="00AE76C4" w:rsidP="60BA920E" w:rsidRDefault="00AE76C4" w14:paraId="2ACF7008" w14:textId="77777777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Hvilke digitale tendenser bør du være opmærksom på i 2024? </w:t>
      </w:r>
      <w:r w:rsidRPr="00AE76C4" w:rsidR="00AE76C4">
        <w:rPr>
          <w:rFonts w:ascii="Segoe UI Emoji" w:hAnsi="Segoe UI Emoji" w:eastAsia="Times New Roman" w:cs="Segoe UI Emoji"/>
          <w:color w:val="364141"/>
          <w:kern w:val="0"/>
          <w:sz w:val="24"/>
          <w:szCs w:val="24"/>
          <w:lang w:eastAsia="da-DK"/>
          <w14:ligatures w14:val="none"/>
        </w:rPr>
        <w:t>🚀</w:t>
      </w: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 </w:t>
      </w:r>
    </w:p>
    <w:p w:rsidR="60BA920E" w:rsidP="60BA920E" w:rsidRDefault="60BA920E" w14:paraId="5844C163" w14:textId="02FCF585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00AE76C4" w:rsidRDefault="00AE76C4" w14:paraId="56F9C44D" w14:textId="2FFF88DC">
      <w:pPr>
        <w:shd w:val="clear" w:color="auto" w:fill="FFFFFF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Og hvordan kan du bruge dem til at gøre din virksomhed mere konkurrencedygtig, levere en bedre kundeservice og styrke din bundlinje? </w:t>
      </w:r>
      <w:r w:rsidRPr="00AE76C4">
        <w:rPr>
          <w:rFonts w:ascii="Segoe UI Emoji" w:hAnsi="Segoe UI Emoji" w:eastAsia="Times New Roman" w:cs="Segoe UI Emoji"/>
          <w:color w:val="364141"/>
          <w:kern w:val="0"/>
          <w:sz w:val="24"/>
          <w:szCs w:val="24"/>
          <w:lang w:eastAsia="da-DK"/>
          <w14:ligatures w14:val="none"/>
        </w:rPr>
        <w:t>🎯</w:t>
      </w: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 </w:t>
      </w: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br/>
      </w:r>
    </w:p>
    <w:p w:rsidRPr="00AE76C4" w:rsidR="00AE76C4" w:rsidP="60BA920E" w:rsidRDefault="00AE76C4" w14:paraId="46EC981C" w14:textId="0F81D10A">
      <w:pPr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I denne artikel ser </w:t>
      </w:r>
      <w:r w:rsidRPr="00AE76C4" w:rsidR="1F091D48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@Erhvervshus Sjælland </w:t>
      </w: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>på en række digitale områder med potentiale til at styrke din virksomhed, og du får gode råd til, hvordan du kommer godt i gang.</w:t>
      </w:r>
    </w:p>
    <w:p w:rsidR="60BA920E" w:rsidP="60BA920E" w:rsidRDefault="60BA920E" w14:paraId="4C841124" w14:textId="05CB11B8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00AE76C4" w:rsidRDefault="00AE76C4" w14:paraId="3EF5F6C0" w14:textId="62B9618A">
      <w:pPr>
        <w:shd w:val="clear" w:color="auto" w:fill="FFFFFF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Psst... Du kan få gratis sparring, tilskud og meget mere </w:t>
      </w:r>
      <w:r w:rsidRPr="00AE76C4">
        <w:rPr>
          <w:rFonts w:ascii="Segoe UI Emoji" w:hAnsi="Segoe UI Emoji" w:eastAsia="Times New Roman" w:cs="Segoe UI Emoji"/>
          <w:color w:val="364141"/>
          <w:kern w:val="0"/>
          <w:sz w:val="24"/>
          <w:szCs w:val="24"/>
          <w:lang w:eastAsia="da-DK"/>
          <w14:ligatures w14:val="none"/>
        </w:rPr>
        <w:t>🌟</w:t>
      </w: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 </w:t>
      </w:r>
      <w:r w:rsidRP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br/>
      </w:r>
    </w:p>
    <w:p w:rsidRPr="00AE76C4" w:rsidR="00AE76C4" w:rsidP="60BA920E" w:rsidRDefault="00AE76C4" w14:textId="77777777" w14:paraId="35172CDC">
      <w:pPr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Læs artiklen her </w:t>
      </w:r>
      <w:r w:rsidRPr="00AE76C4" w:rsidR="00AE76C4">
        <w:rPr>
          <w:rFonts w:ascii="Segoe UI Emoji" w:hAnsi="Segoe UI Emoji" w:eastAsia="Times New Roman" w:cs="Segoe UI Emoji"/>
          <w:color w:val="364141"/>
          <w:kern w:val="0"/>
          <w:sz w:val="24"/>
          <w:szCs w:val="24"/>
          <w:lang w:eastAsia="da-DK"/>
          <w14:ligatures w14:val="none"/>
        </w:rPr>
        <w:t>👉</w:t>
      </w: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 </w:t>
      </w:r>
      <w:r w:rsidRPr="00AE76C4" w:rsidR="00AE76C4">
        <w:rPr>
          <w:rFonts w:ascii="Segoe UI" w:hAnsi="Segoe UI" w:eastAsia="Times New Roman" w:cs="Segoe UI"/>
          <w:color w:val="1150AA"/>
          <w:kern w:val="0"/>
          <w:sz w:val="24"/>
          <w:szCs w:val="24"/>
          <w:lang w:eastAsia="da-DK"/>
          <w14:ligatures w14:val="none"/>
        </w:rPr>
        <w:t>https://bit.ly/3HsA3Ey</w:t>
      </w:r>
    </w:p>
    <w:p w:rsidRPr="00AE76C4" w:rsidR="00AE76C4" w:rsidP="60BA920E" w:rsidRDefault="00AE76C4" w14:paraId="5520B615" w14:textId="7CDFC8F1">
      <w:pPr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</w:pPr>
    </w:p>
    <w:p w:rsidR="60BA920E" w:rsidP="60BA920E" w:rsidRDefault="60BA920E" w14:paraId="4EDD1821" w14:textId="767C3E34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="60BA920E" w:rsidP="60BA920E" w:rsidRDefault="60BA920E" w14:paraId="374ED007" w14:textId="2895C01E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60BA920E" w:rsidRDefault="00AE76C4" w14:textId="77777777" w14:paraId="3CE8AFB3">
      <w:pPr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  <w:r w:rsidRPr="00AE76C4" w:rsidR="00AE76C4">
        <w:rPr>
          <w:rFonts w:ascii="Segoe UI" w:hAnsi="Segoe UI" w:eastAsia="Times New Roman" w:cs="Segoe UI"/>
          <w:color w:val="364141"/>
          <w:kern w:val="0"/>
          <w:sz w:val="24"/>
          <w:szCs w:val="24"/>
          <w:lang w:eastAsia="da-DK"/>
          <w14:ligatures w14:val="none"/>
        </w:rPr>
        <w:t xml:space="preserve">Støttet af EU og Danmarks Erhvervsfremmebestyrelse. </w:t>
      </w:r>
    </w:p>
    <w:p w:rsidRPr="00AE76C4" w:rsidR="00AE76C4" w:rsidP="60BA920E" w:rsidRDefault="00AE76C4" w14:paraId="46CAFC45" w14:textId="06D9EFB2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60BA920E" w:rsidRDefault="00AE76C4" w14:paraId="6F1C7C28" w14:textId="7E4D4D7E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60BA920E" w:rsidRDefault="00AE76C4" w14:paraId="757C6C5D" w14:textId="7E470094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</w:p>
    <w:p w:rsidRPr="00AE76C4" w:rsidR="00AE76C4" w:rsidP="60BA920E" w:rsidRDefault="00AE76C4" w14:paraId="5FE54B34" w14:textId="13024D86">
      <w:pPr>
        <w:pStyle w:val="Normal"/>
        <w:shd w:val="clear" w:color="auto" w:fill="FFFFFF" w:themeFill="background1"/>
        <w:spacing w:after="0" w:line="240" w:lineRule="auto"/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</w:pPr>
      <w:r w:rsidRPr="60BA920E" w:rsidR="548D4E6D">
        <w:rPr>
          <w:rFonts w:ascii="Segoe UI" w:hAnsi="Segoe UI" w:eastAsia="Times New Roman" w:cs="Segoe UI"/>
          <w:color w:val="364141"/>
          <w:sz w:val="24"/>
          <w:szCs w:val="24"/>
          <w:lang w:eastAsia="da-DK"/>
        </w:rPr>
        <w:t>#digitalisering #digitaleløsninger #digitaletendenser</w:t>
      </w:r>
    </w:p>
    <w:p w:rsidRPr="003D237A" w:rsidR="00767F74" w:rsidRDefault="00767F74" w14:paraId="61FB9706" w14:textId="77777777">
      <w:pPr>
        <w:rPr>
          <w:rFonts w:ascii="Calibri" w:hAnsi="Calibri" w:cs="Calibri"/>
        </w:rPr>
      </w:pPr>
    </w:p>
    <w:sectPr w:rsidRPr="003D237A" w:rsidR="00767F7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3FAC"/>
    <w:multiLevelType w:val="hybridMultilevel"/>
    <w:tmpl w:val="F04E63F8"/>
    <w:lvl w:ilvl="0" w:tplc="040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653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DAA"/>
    <w:rsid w:val="000204EE"/>
    <w:rsid w:val="00037394"/>
    <w:rsid w:val="00053E57"/>
    <w:rsid w:val="000951E4"/>
    <w:rsid w:val="001173F9"/>
    <w:rsid w:val="0013017D"/>
    <w:rsid w:val="00133CFB"/>
    <w:rsid w:val="001943C3"/>
    <w:rsid w:val="00201499"/>
    <w:rsid w:val="00205BB2"/>
    <w:rsid w:val="0021405C"/>
    <w:rsid w:val="002202E5"/>
    <w:rsid w:val="00220DCC"/>
    <w:rsid w:val="00223B9F"/>
    <w:rsid w:val="00224B77"/>
    <w:rsid w:val="00233A2B"/>
    <w:rsid w:val="00237C1D"/>
    <w:rsid w:val="002546FD"/>
    <w:rsid w:val="00293673"/>
    <w:rsid w:val="002D1727"/>
    <w:rsid w:val="002D38E6"/>
    <w:rsid w:val="002F7223"/>
    <w:rsid w:val="003336F0"/>
    <w:rsid w:val="00347584"/>
    <w:rsid w:val="00366DCB"/>
    <w:rsid w:val="003A699B"/>
    <w:rsid w:val="003C64A1"/>
    <w:rsid w:val="003D237A"/>
    <w:rsid w:val="003F0336"/>
    <w:rsid w:val="003F666E"/>
    <w:rsid w:val="00401C19"/>
    <w:rsid w:val="0046540D"/>
    <w:rsid w:val="004662D3"/>
    <w:rsid w:val="00484E61"/>
    <w:rsid w:val="00493EEB"/>
    <w:rsid w:val="004B348B"/>
    <w:rsid w:val="004B6AFC"/>
    <w:rsid w:val="004E3467"/>
    <w:rsid w:val="004E6C8E"/>
    <w:rsid w:val="004F667E"/>
    <w:rsid w:val="0053072A"/>
    <w:rsid w:val="005432B6"/>
    <w:rsid w:val="005554AD"/>
    <w:rsid w:val="00580FAE"/>
    <w:rsid w:val="00585F1D"/>
    <w:rsid w:val="0059482F"/>
    <w:rsid w:val="005E64A5"/>
    <w:rsid w:val="00605860"/>
    <w:rsid w:val="006059FA"/>
    <w:rsid w:val="006556EA"/>
    <w:rsid w:val="00667796"/>
    <w:rsid w:val="00673FC2"/>
    <w:rsid w:val="006A4AFA"/>
    <w:rsid w:val="006C7F13"/>
    <w:rsid w:val="006D0F7C"/>
    <w:rsid w:val="006D594B"/>
    <w:rsid w:val="006F2142"/>
    <w:rsid w:val="00737BBD"/>
    <w:rsid w:val="0075208F"/>
    <w:rsid w:val="007604C9"/>
    <w:rsid w:val="00767F74"/>
    <w:rsid w:val="00785B27"/>
    <w:rsid w:val="007B6F41"/>
    <w:rsid w:val="007C4E42"/>
    <w:rsid w:val="00826486"/>
    <w:rsid w:val="00863D5F"/>
    <w:rsid w:val="00867E48"/>
    <w:rsid w:val="008B3B09"/>
    <w:rsid w:val="008C46DD"/>
    <w:rsid w:val="008E34A5"/>
    <w:rsid w:val="00940183"/>
    <w:rsid w:val="0096445C"/>
    <w:rsid w:val="009A08D2"/>
    <w:rsid w:val="009A48AF"/>
    <w:rsid w:val="009F131A"/>
    <w:rsid w:val="009F2A16"/>
    <w:rsid w:val="00A158C1"/>
    <w:rsid w:val="00A54883"/>
    <w:rsid w:val="00A65D5D"/>
    <w:rsid w:val="00AB5E3E"/>
    <w:rsid w:val="00AC21E7"/>
    <w:rsid w:val="00AD3BDF"/>
    <w:rsid w:val="00AE76C4"/>
    <w:rsid w:val="00AF6D1E"/>
    <w:rsid w:val="00B46A8F"/>
    <w:rsid w:val="00B74F6C"/>
    <w:rsid w:val="00BA4698"/>
    <w:rsid w:val="00BC2293"/>
    <w:rsid w:val="00BD26D6"/>
    <w:rsid w:val="00BD42D4"/>
    <w:rsid w:val="00BF19C1"/>
    <w:rsid w:val="00C06F9F"/>
    <w:rsid w:val="00C82139"/>
    <w:rsid w:val="00C86BBB"/>
    <w:rsid w:val="00C92ABD"/>
    <w:rsid w:val="00CD109D"/>
    <w:rsid w:val="00CF289C"/>
    <w:rsid w:val="00D62C55"/>
    <w:rsid w:val="00D86348"/>
    <w:rsid w:val="00DC2F0C"/>
    <w:rsid w:val="00E63949"/>
    <w:rsid w:val="00E96422"/>
    <w:rsid w:val="00EA5D04"/>
    <w:rsid w:val="00EB25C5"/>
    <w:rsid w:val="00EE3B4C"/>
    <w:rsid w:val="00F06E34"/>
    <w:rsid w:val="00F1387A"/>
    <w:rsid w:val="00F26561"/>
    <w:rsid w:val="00F46DF9"/>
    <w:rsid w:val="00F754D0"/>
    <w:rsid w:val="00F7571F"/>
    <w:rsid w:val="00F77934"/>
    <w:rsid w:val="00F84412"/>
    <w:rsid w:val="00F92360"/>
    <w:rsid w:val="00F930E4"/>
    <w:rsid w:val="00F95D8C"/>
    <w:rsid w:val="00F95DAA"/>
    <w:rsid w:val="00FE0A39"/>
    <w:rsid w:val="18887677"/>
    <w:rsid w:val="1F091D48"/>
    <w:rsid w:val="50038318"/>
    <w:rsid w:val="548D4E6D"/>
    <w:rsid w:val="60BA9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5A1D"/>
  <w15:chartTrackingRefBased/>
  <w15:docId w15:val="{D7923E70-0FFE-4F7F-94FF-83C7F2FF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95DA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5DA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F95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5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5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5D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5D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5D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5D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F95DA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F95DA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F95DA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F95DAA"/>
    <w:rPr>
      <w:rFonts w:eastAsiaTheme="majorEastAsia" w:cstheme="majorBidi"/>
      <w:i/>
      <w:iCs/>
      <w:color w:val="0F4761" w:themeColor="accent1" w:themeShade="BF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F95DAA"/>
    <w:rPr>
      <w:rFonts w:eastAsiaTheme="majorEastAsia" w:cstheme="majorBidi"/>
      <w:color w:val="0F4761" w:themeColor="accent1" w:themeShade="B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F95DAA"/>
    <w:rPr>
      <w:rFonts w:eastAsiaTheme="majorEastAsia" w:cstheme="majorBidi"/>
      <w:i/>
      <w:iCs/>
      <w:color w:val="595959" w:themeColor="text1" w:themeTint="A6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F95DAA"/>
    <w:rPr>
      <w:rFonts w:eastAsiaTheme="majorEastAsia" w:cstheme="majorBidi"/>
      <w:color w:val="595959" w:themeColor="text1" w:themeTint="A6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F95DAA"/>
    <w:rPr>
      <w:rFonts w:eastAsiaTheme="majorEastAsia" w:cstheme="majorBidi"/>
      <w:i/>
      <w:iCs/>
      <w:color w:val="272727" w:themeColor="text1" w:themeTint="D8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F95DA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F95DA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Tegn" w:customStyle="1">
    <w:name w:val="Titel Tegn"/>
    <w:basedOn w:val="Standardskrifttypeiafsnit"/>
    <w:link w:val="Titel"/>
    <w:uiPriority w:val="10"/>
    <w:rsid w:val="00F95DA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95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F95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F95DAA"/>
    <w:pPr>
      <w:spacing w:before="160"/>
      <w:jc w:val="center"/>
    </w:pPr>
    <w:rPr>
      <w:i/>
      <w:iCs/>
      <w:color w:val="404040" w:themeColor="text1" w:themeTint="BF"/>
    </w:rPr>
  </w:style>
  <w:style w:type="character" w:styleId="CitatTegn" w:customStyle="1">
    <w:name w:val="Citat Tegn"/>
    <w:basedOn w:val="Standardskrifttypeiafsnit"/>
    <w:link w:val="Citat"/>
    <w:uiPriority w:val="29"/>
    <w:rsid w:val="00F95DA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F95DA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F95DA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F95DA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F95DA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F95DA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unhideWhenUsed/>
    <w:rsid w:val="00AF6D1E"/>
    <w:rPr>
      <w:color w:val="467886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F6D1E"/>
    <w:rPr>
      <w:color w:val="605E5C"/>
      <w:shd w:val="clear" w:color="auto" w:fill="E1DFDD"/>
    </w:rPr>
  </w:style>
  <w:style w:type="character" w:styleId="urltrackingdecoratorurltrackinglinkcomponent-mi7ppt-0" w:customStyle="1">
    <w:name w:val="urltrackingdecorator__urltrackinglinkcomponent-mi7ppt-0"/>
    <w:basedOn w:val="Standardskrifttypeiafsnit"/>
    <w:rsid w:val="00AE7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1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9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0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9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8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87F3249B-3CBC-4BC5-926C-C6BD1CE8C432}"/>
</file>

<file path=customXml/itemProps2.xml><?xml version="1.0" encoding="utf-8"?>
<ds:datastoreItem xmlns:ds="http://schemas.openxmlformats.org/officeDocument/2006/customXml" ds:itemID="{7E66AA83-222C-4974-A23E-55BDB19E99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06480B-5E53-4680-9A4A-570850537513}">
  <ds:schemaRefs>
    <ds:schemaRef ds:uri="http://schemas.microsoft.com/office/2006/metadata/properties"/>
    <ds:schemaRef ds:uri="http://schemas.microsoft.com/office/infopath/2007/PartnerControls"/>
    <ds:schemaRef ds:uri="d04400c1-4e83-46cc-8dad-9d1496c76d6b"/>
    <ds:schemaRef ds:uri="43a5b9ff-ef68-4e08-86c8-07b185fdc81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 Skov</dc:creator>
  <cp:keywords/>
  <dc:description/>
  <cp:lastModifiedBy>Caroline Ge-Ge Keller</cp:lastModifiedBy>
  <cp:revision>118</cp:revision>
  <dcterms:created xsi:type="dcterms:W3CDTF">2024-01-16T10:50:00Z</dcterms:created>
  <dcterms:modified xsi:type="dcterms:W3CDTF">2024-02-21T13:19:45Z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